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72A" w:rsidRDefault="006E472A" w:rsidP="006E472A">
      <w:pPr>
        <w:pStyle w:val="Default"/>
        <w:autoSpaceDE/>
        <w:spacing w:line="360" w:lineRule="auto"/>
        <w:rPr>
          <w:b/>
        </w:rPr>
      </w:pPr>
      <w:r>
        <w:rPr>
          <w:b/>
          <w:lang w:eastAsia="cs-CZ"/>
        </w:rPr>
        <w:t xml:space="preserve">“I try to look at something such as love also through the mountains” </w:t>
      </w:r>
    </w:p>
    <w:p w:rsidR="006E472A" w:rsidRDefault="006E472A" w:rsidP="006E472A">
      <w:pPr>
        <w:pStyle w:val="Default"/>
        <w:autoSpaceDE/>
        <w:spacing w:line="360" w:lineRule="auto"/>
        <w:rPr>
          <w:b/>
        </w:rPr>
      </w:pPr>
      <w:proofErr w:type="spellStart"/>
      <w:r>
        <w:rPr>
          <w:b/>
          <w:lang w:eastAsia="cs-CZ"/>
        </w:rPr>
        <w:t>Štefan</w:t>
      </w:r>
      <w:proofErr w:type="spellEnd"/>
      <w:r>
        <w:rPr>
          <w:b/>
          <w:lang w:eastAsia="cs-CZ"/>
        </w:rPr>
        <w:t xml:space="preserve"> </w:t>
      </w:r>
      <w:proofErr w:type="spellStart"/>
      <w:r>
        <w:rPr>
          <w:b/>
          <w:lang w:eastAsia="cs-CZ"/>
        </w:rPr>
        <w:t>Papčo</w:t>
      </w:r>
      <w:proofErr w:type="spellEnd"/>
      <w:r>
        <w:rPr>
          <w:b/>
          <w:lang w:eastAsia="cs-CZ"/>
        </w:rPr>
        <w:t xml:space="preserve"> in an interview with Daniel </w:t>
      </w:r>
      <w:proofErr w:type="spellStart"/>
      <w:r>
        <w:rPr>
          <w:b/>
          <w:lang w:eastAsia="cs-CZ"/>
        </w:rPr>
        <w:t>Grúň</w:t>
      </w:r>
      <w:proofErr w:type="spellEnd"/>
    </w:p>
    <w:p w:rsidR="006E472A" w:rsidRDefault="006E472A" w:rsidP="006E472A">
      <w:pPr>
        <w:pStyle w:val="Default"/>
        <w:autoSpaceDE/>
        <w:spacing w:line="360" w:lineRule="auto"/>
        <w:rPr>
          <w:lang w:eastAsia="cs-CZ"/>
        </w:rPr>
      </w:pPr>
    </w:p>
    <w:p w:rsidR="006E472A" w:rsidRDefault="006E472A" w:rsidP="006E472A">
      <w:pPr>
        <w:pStyle w:val="Default"/>
        <w:autoSpaceDE/>
        <w:spacing w:line="360" w:lineRule="auto"/>
        <w:rPr>
          <w:b/>
          <w:lang w:eastAsia="cs-CZ"/>
        </w:rPr>
      </w:pPr>
      <w:r>
        <w:rPr>
          <w:b/>
          <w:lang w:eastAsia="cs-CZ"/>
        </w:rPr>
        <w:t>Abstract</w:t>
      </w:r>
    </w:p>
    <w:p w:rsidR="006E472A" w:rsidRDefault="006E472A" w:rsidP="006E472A">
      <w:pPr>
        <w:pStyle w:val="Default"/>
        <w:autoSpaceDE/>
        <w:spacing w:line="360" w:lineRule="auto"/>
        <w:rPr>
          <w:lang w:eastAsia="cs-CZ"/>
        </w:rPr>
      </w:pPr>
      <w:r>
        <w:rPr>
          <w:lang w:eastAsia="cs-CZ"/>
        </w:rPr>
        <w:t xml:space="preserve">Sculptures by </w:t>
      </w:r>
      <w:proofErr w:type="spellStart"/>
      <w:r>
        <w:rPr>
          <w:lang w:eastAsia="cs-CZ"/>
        </w:rPr>
        <w:t>Štefan</w:t>
      </w:r>
      <w:proofErr w:type="spellEnd"/>
      <w:r>
        <w:rPr>
          <w:lang w:eastAsia="cs-CZ"/>
        </w:rPr>
        <w:t xml:space="preserve"> </w:t>
      </w:r>
      <w:proofErr w:type="spellStart"/>
      <w:r>
        <w:rPr>
          <w:lang w:eastAsia="cs-CZ"/>
        </w:rPr>
        <w:t>Papčo</w:t>
      </w:r>
      <w:proofErr w:type="spellEnd"/>
      <w:r>
        <w:rPr>
          <w:lang w:eastAsia="cs-CZ"/>
        </w:rPr>
        <w:t xml:space="preserve"> express a physical experience with the monumental work of nature extending beyond any individual, which is, in his artwork, conveyed by numerous references to the culture of mountain climbing. On the other hand, in the strenuous, sometimes even robust search for any expression, we can observe a testimony about mountains, rocky massifs and their physical conquest. Recording this experience into a visual language could be simply called a search for new articulations of some of the classic challenges of sculpture: 1) the mediated presence of the sculpture; 2) the transformation of the found object, e.g. an artificial climbing wall; 3) the transcription of the mountain massif’s topography into spatial architecture; 4) the search for the balance between the full and the negative space.</w:t>
      </w:r>
    </w:p>
    <w:p w:rsidR="006E472A" w:rsidRDefault="006E472A" w:rsidP="006E472A">
      <w:pPr>
        <w:pStyle w:val="Default"/>
        <w:autoSpaceDE/>
        <w:spacing w:line="360" w:lineRule="auto"/>
      </w:pPr>
      <w:r>
        <w:t xml:space="preserve">Daniel </w:t>
      </w:r>
      <w:proofErr w:type="spellStart"/>
      <w:r>
        <w:t>Grúň</w:t>
      </w:r>
      <w:proofErr w:type="spellEnd"/>
      <w:r>
        <w:t xml:space="preserve"> is an art historian, curator, writer and art critic. He studied art history at </w:t>
      </w:r>
      <w:proofErr w:type="spellStart"/>
      <w:r>
        <w:t>Trnava</w:t>
      </w:r>
      <w:proofErr w:type="spellEnd"/>
      <w:r>
        <w:t xml:space="preserve"> University (Slovak Republic). In 2009 he completed his PhD thesis and published a book titled </w:t>
      </w:r>
      <w:proofErr w:type="spellStart"/>
      <w:r>
        <w:rPr>
          <w:i/>
          <w:iCs/>
        </w:rPr>
        <w:t>Archeology</w:t>
      </w:r>
      <w:proofErr w:type="spellEnd"/>
      <w:r>
        <w:rPr>
          <w:i/>
          <w:iCs/>
        </w:rPr>
        <w:t xml:space="preserve"> of Art Criticism. </w:t>
      </w:r>
      <w:proofErr w:type="gramStart"/>
      <w:r>
        <w:rPr>
          <w:i/>
          <w:iCs/>
        </w:rPr>
        <w:t>Slovak Art of the 1960s and its Interpretations</w:t>
      </w:r>
      <w:r>
        <w:t>.</w:t>
      </w:r>
      <w:proofErr w:type="gramEnd"/>
      <w:r>
        <w:t xml:space="preserve"> Currently he works as an Assistant Professor in the Department of Theory and History of Art, Academy of Fine Arts and Design in Bratislava, and as a researcher of the </w:t>
      </w:r>
      <w:proofErr w:type="spellStart"/>
      <w:r>
        <w:t>Július</w:t>
      </w:r>
      <w:proofErr w:type="spellEnd"/>
      <w:r>
        <w:t xml:space="preserve"> </w:t>
      </w:r>
      <w:proofErr w:type="spellStart"/>
      <w:r>
        <w:t>Koller</w:t>
      </w:r>
      <w:proofErr w:type="spellEnd"/>
      <w:r>
        <w:t xml:space="preserve"> Society. In 2010 he won the Igor </w:t>
      </w:r>
      <w:proofErr w:type="spellStart"/>
      <w:r>
        <w:t>Zabel</w:t>
      </w:r>
      <w:proofErr w:type="spellEnd"/>
      <w:r>
        <w:t xml:space="preserve"> Award for Culture and Theory. </w:t>
      </w:r>
    </w:p>
    <w:p w:rsidR="004F6B21" w:rsidRDefault="004F6B21">
      <w:bookmarkStart w:id="0" w:name="_GoBack"/>
      <w:bookmarkEnd w:id="0"/>
    </w:p>
    <w:sectPr w:rsidR="004F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2A"/>
    <w:rsid w:val="004F6B21"/>
    <w:rsid w:val="005A045C"/>
    <w:rsid w:val="006E47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6E472A"/>
    <w:pPr>
      <w:widowControl w:val="0"/>
      <w:autoSpaceDE w:val="0"/>
      <w:autoSpaceDN w:val="0"/>
      <w:adjustRightInd w:val="0"/>
    </w:pPr>
    <w:rPr>
      <w:rFonts w:eastAsiaTheme="minorEastAsia"/>
      <w:kern w:val="2"/>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A045C"/>
    <w:rPr>
      <w:lang w:eastAsia="cs-CZ"/>
    </w:rPr>
  </w:style>
  <w:style w:type="paragraph" w:styleId="Nadpis1">
    <w:name w:val="heading 1"/>
    <w:basedOn w:val="Normlny"/>
    <w:next w:val="Normlny"/>
    <w:link w:val="Nadpis1Char"/>
    <w:qFormat/>
    <w:rsid w:val="005A045C"/>
    <w:pPr>
      <w:keepNext/>
      <w:autoSpaceDE w:val="0"/>
      <w:autoSpaceDN w:val="0"/>
      <w:outlineLvl w:val="0"/>
    </w:pPr>
    <w:rPr>
      <w:rFonts w:eastAsia="Arial Unicode MS"/>
      <w:b/>
      <w:bCs/>
      <w:szCs w:val="24"/>
      <w:u w:val="single"/>
      <w:lang w:val="en-GB"/>
    </w:rPr>
  </w:style>
  <w:style w:type="paragraph" w:styleId="Nadpis2">
    <w:name w:val="heading 2"/>
    <w:basedOn w:val="Normlny"/>
    <w:next w:val="Normlny"/>
    <w:link w:val="Nadpis2Char"/>
    <w:semiHidden/>
    <w:unhideWhenUsed/>
    <w:qFormat/>
    <w:rsid w:val="005A045C"/>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semiHidden/>
    <w:unhideWhenUsed/>
    <w:qFormat/>
    <w:rsid w:val="005A045C"/>
    <w:pPr>
      <w:keepNext/>
      <w:spacing w:before="240" w:after="60"/>
      <w:outlineLvl w:val="2"/>
    </w:pPr>
    <w:rPr>
      <w:rFonts w:ascii="Cambria" w:hAnsi="Cambria"/>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A045C"/>
    <w:rPr>
      <w:rFonts w:eastAsia="Arial Unicode MS"/>
      <w:b/>
      <w:bCs/>
      <w:szCs w:val="24"/>
      <w:u w:val="single"/>
      <w:lang w:val="en-GB" w:eastAsia="cs-CZ"/>
    </w:rPr>
  </w:style>
  <w:style w:type="character" w:customStyle="1" w:styleId="Nadpis2Char">
    <w:name w:val="Nadpis 2 Char"/>
    <w:link w:val="Nadpis2"/>
    <w:semiHidden/>
    <w:rsid w:val="005A045C"/>
    <w:rPr>
      <w:rFonts w:ascii="Cambria" w:hAnsi="Cambria"/>
      <w:b/>
      <w:bCs/>
      <w:i/>
      <w:iCs/>
      <w:sz w:val="28"/>
      <w:szCs w:val="28"/>
      <w:lang w:eastAsia="cs-CZ"/>
    </w:rPr>
  </w:style>
  <w:style w:type="character" w:customStyle="1" w:styleId="Nadpis3Char">
    <w:name w:val="Nadpis 3 Char"/>
    <w:link w:val="Nadpis3"/>
    <w:semiHidden/>
    <w:rsid w:val="005A045C"/>
    <w:rPr>
      <w:rFonts w:ascii="Cambria" w:hAnsi="Cambria"/>
      <w:b/>
      <w:bCs/>
      <w:sz w:val="26"/>
      <w:szCs w:val="26"/>
      <w:lang w:eastAsia="cs-CZ"/>
    </w:rPr>
  </w:style>
  <w:style w:type="character" w:styleId="Siln">
    <w:name w:val="Strong"/>
    <w:qFormat/>
    <w:rsid w:val="005A045C"/>
    <w:rPr>
      <w:b/>
      <w:bCs/>
    </w:rPr>
  </w:style>
  <w:style w:type="character" w:styleId="Zvraznenie">
    <w:name w:val="Emphasis"/>
    <w:uiPriority w:val="20"/>
    <w:qFormat/>
    <w:rsid w:val="005A045C"/>
    <w:rPr>
      <w:i/>
      <w:iCs/>
    </w:rPr>
  </w:style>
  <w:style w:type="paragraph" w:customStyle="1" w:styleId="Default">
    <w:name w:val="Default"/>
    <w:rsid w:val="006E472A"/>
    <w:pPr>
      <w:widowControl w:val="0"/>
      <w:autoSpaceDE w:val="0"/>
      <w:autoSpaceDN w:val="0"/>
      <w:adjustRightInd w:val="0"/>
    </w:pPr>
    <w:rPr>
      <w:rFonts w:eastAsiaTheme="minorEastAsia"/>
      <w:kern w:val="2"/>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Company>Hewlett-Packard</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2</cp:revision>
  <dcterms:created xsi:type="dcterms:W3CDTF">2016-01-02T11:59:00Z</dcterms:created>
  <dcterms:modified xsi:type="dcterms:W3CDTF">2016-01-02T12:00:00Z</dcterms:modified>
</cp:coreProperties>
</file>